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DE" w:rsidRPr="00F41EEC" w:rsidRDefault="005263DE" w:rsidP="005263DE">
      <w:pPr>
        <w:pStyle w:val="a3"/>
        <w:ind w:firstLine="0"/>
        <w:jc w:val="center"/>
        <w:rPr>
          <w:b/>
          <w:szCs w:val="28"/>
        </w:rPr>
      </w:pPr>
      <w:r w:rsidRPr="00F41EEC">
        <w:rPr>
          <w:b/>
          <w:szCs w:val="28"/>
        </w:rPr>
        <w:t>Інформація</w:t>
      </w:r>
    </w:p>
    <w:p w:rsidR="005263DE" w:rsidRPr="00F41EEC" w:rsidRDefault="005263DE" w:rsidP="005263DE">
      <w:pPr>
        <w:pStyle w:val="a3"/>
        <w:ind w:firstLine="0"/>
        <w:jc w:val="center"/>
        <w:rPr>
          <w:b/>
          <w:szCs w:val="28"/>
        </w:rPr>
      </w:pPr>
      <w:r w:rsidRPr="00F41EEC">
        <w:rPr>
          <w:b/>
          <w:szCs w:val="28"/>
        </w:rPr>
        <w:t>про стан роботи із зверненнями громадян</w:t>
      </w:r>
    </w:p>
    <w:p w:rsidR="005263DE" w:rsidRPr="00F41EEC" w:rsidRDefault="005263DE" w:rsidP="005263DE">
      <w:pPr>
        <w:pStyle w:val="a3"/>
        <w:ind w:firstLine="0"/>
        <w:jc w:val="center"/>
        <w:rPr>
          <w:b/>
          <w:szCs w:val="28"/>
        </w:rPr>
      </w:pPr>
      <w:r w:rsidRPr="00F41EEC">
        <w:rPr>
          <w:b/>
          <w:szCs w:val="28"/>
        </w:rPr>
        <w:t xml:space="preserve">в Управлінні </w:t>
      </w:r>
      <w:r>
        <w:rPr>
          <w:b/>
          <w:szCs w:val="28"/>
        </w:rPr>
        <w:t xml:space="preserve">капітального будівництва </w:t>
      </w:r>
      <w:r w:rsidRPr="00F41EEC">
        <w:rPr>
          <w:b/>
          <w:szCs w:val="28"/>
        </w:rPr>
        <w:t>облдержадміністрації</w:t>
      </w:r>
    </w:p>
    <w:p w:rsidR="005263DE" w:rsidRPr="00F41EEC" w:rsidRDefault="005263DE" w:rsidP="005263DE">
      <w:pPr>
        <w:pStyle w:val="a3"/>
        <w:ind w:firstLine="0"/>
        <w:jc w:val="center"/>
        <w:rPr>
          <w:b/>
          <w:szCs w:val="28"/>
        </w:rPr>
      </w:pPr>
      <w:r w:rsidRPr="00F41EEC">
        <w:rPr>
          <w:b/>
          <w:szCs w:val="28"/>
        </w:rPr>
        <w:t>у І кварталі 20</w:t>
      </w:r>
      <w:r>
        <w:rPr>
          <w:b/>
          <w:szCs w:val="28"/>
        </w:rPr>
        <w:t>18</w:t>
      </w:r>
      <w:r w:rsidRPr="00F41EEC">
        <w:rPr>
          <w:b/>
          <w:szCs w:val="28"/>
        </w:rPr>
        <w:t xml:space="preserve"> року</w:t>
      </w:r>
    </w:p>
    <w:p w:rsidR="005263DE" w:rsidRDefault="005263DE" w:rsidP="005263DE">
      <w:pPr>
        <w:tabs>
          <w:tab w:val="left" w:pos="1418"/>
        </w:tabs>
        <w:ind w:firstLine="567"/>
        <w:jc w:val="both"/>
        <w:rPr>
          <w:sz w:val="28"/>
          <w:szCs w:val="28"/>
          <w:lang w:val="uk-UA"/>
        </w:rPr>
      </w:pPr>
    </w:p>
    <w:p w:rsidR="005263DE" w:rsidRDefault="005263DE" w:rsidP="005263DE">
      <w:pPr>
        <w:tabs>
          <w:tab w:val="left" w:pos="1418"/>
        </w:tabs>
        <w:ind w:firstLine="567"/>
        <w:jc w:val="both"/>
        <w:rPr>
          <w:sz w:val="28"/>
          <w:szCs w:val="28"/>
          <w:lang w:val="uk-UA"/>
        </w:rPr>
      </w:pPr>
      <w:r>
        <w:rPr>
          <w:sz w:val="28"/>
          <w:szCs w:val="28"/>
          <w:lang w:val="uk-UA"/>
        </w:rPr>
        <w:t>За І квартал 2018 року до Управління надійшло 86 звернень громадян, в тому числі 4 - колективні. З них 10 - від народних депутатів України, 6 - від депутатів місцевих рад, інші 70 - від громадян.</w:t>
      </w:r>
    </w:p>
    <w:p w:rsidR="005263DE" w:rsidRDefault="005263DE" w:rsidP="005263DE">
      <w:pPr>
        <w:ind w:firstLine="567"/>
        <w:jc w:val="both"/>
        <w:rPr>
          <w:sz w:val="28"/>
          <w:szCs w:val="28"/>
          <w:lang w:val="uk-UA"/>
        </w:rPr>
      </w:pPr>
      <w:r>
        <w:rPr>
          <w:sz w:val="28"/>
          <w:szCs w:val="28"/>
          <w:lang w:val="uk-UA"/>
        </w:rPr>
        <w:t xml:space="preserve">Моніторинг звернень, які надійшли до Управління у І кварталі 2018 року свідчить, що у 52 зверненнях піднімалося питання щодо ремонту та реконструкції автомобільних доріг загального користування місцевого значення, 23 – щодо очищення доріг від снігу, 3 – щодо заборони руху по дорогах великогабаритного транспорту, 2 - щодо вирубки придорожніх насаджень та очищення придорожньої смуги від чагарників, 1 – щодо незадовільного стану мосту і лише 2 – щодо ремонту та будівництва об’єктів будівництва та реконструкції та інші 3 звернення стосувалися питання щодо забезпечення громадян житлом та щодо захисту законних прав та інтересів громадян.  </w:t>
      </w:r>
    </w:p>
    <w:p w:rsidR="005263DE" w:rsidRDefault="005263DE" w:rsidP="005263DE">
      <w:pPr>
        <w:ind w:firstLine="567"/>
        <w:jc w:val="both"/>
        <w:rPr>
          <w:sz w:val="28"/>
          <w:szCs w:val="28"/>
          <w:lang w:val="uk-UA"/>
        </w:rPr>
      </w:pPr>
      <w:r>
        <w:rPr>
          <w:sz w:val="28"/>
          <w:szCs w:val="28"/>
          <w:lang w:val="uk-UA"/>
        </w:rPr>
        <w:t>Мали місце 3 повторних звернення громадян. Підставою до подання таких звернень є незгода громадян з прийнятим рішенням за результатами розгляду їх попередніх звернень.</w:t>
      </w:r>
    </w:p>
    <w:p w:rsidR="005263DE" w:rsidRDefault="005263DE" w:rsidP="005263DE">
      <w:pPr>
        <w:ind w:firstLine="567"/>
        <w:jc w:val="both"/>
        <w:rPr>
          <w:sz w:val="28"/>
          <w:szCs w:val="28"/>
          <w:lang w:val="uk-UA"/>
        </w:rPr>
      </w:pPr>
      <w:r>
        <w:rPr>
          <w:sz w:val="28"/>
          <w:szCs w:val="28"/>
          <w:lang w:val="uk-UA"/>
        </w:rPr>
        <w:t>Слід зазначити, що вирішення деяких порушених у зверненнях питань належить до компетенції інших органів виконавчої влади. Тому окремі звернення, що надходили до Управління були направлені за належністю, заявникам надані про це роз’яснення.</w:t>
      </w:r>
    </w:p>
    <w:p w:rsidR="005263DE" w:rsidRDefault="005263DE" w:rsidP="005263DE">
      <w:pPr>
        <w:ind w:firstLine="567"/>
        <w:jc w:val="both"/>
        <w:rPr>
          <w:sz w:val="28"/>
          <w:szCs w:val="28"/>
          <w:lang w:val="uk-UA"/>
        </w:rPr>
      </w:pPr>
      <w:r>
        <w:rPr>
          <w:sz w:val="28"/>
          <w:szCs w:val="28"/>
          <w:lang w:val="uk-UA"/>
        </w:rPr>
        <w:t xml:space="preserve">Всі звернення громадян розглядаються і вирішуються у термін не більше одного місяця, а ті, які не потребують додаткового вивчення, - невідкладно, але не пізніше п’ятнадцяти днів від дня їх отримання. </w:t>
      </w:r>
    </w:p>
    <w:p w:rsidR="005263DE" w:rsidRDefault="005263DE" w:rsidP="005263DE">
      <w:pPr>
        <w:ind w:firstLine="567"/>
        <w:jc w:val="both"/>
        <w:rPr>
          <w:sz w:val="28"/>
          <w:szCs w:val="28"/>
          <w:lang w:val="uk-UA"/>
        </w:rPr>
      </w:pPr>
      <w:r>
        <w:rPr>
          <w:sz w:val="28"/>
          <w:szCs w:val="28"/>
          <w:lang w:val="uk-UA"/>
        </w:rPr>
        <w:t>Вирішення питань, порушених у колективних зверненнях, зверненнях учасників бойових дій та членів сімей загиблих військовослужбовців, ветеранів війти та праці, інвалідів, багатодітних сімей та інших соціально незахищених верств населення Управлінням взято під особистий контроль та розглядаються в першочерговому порядку.</w:t>
      </w:r>
    </w:p>
    <w:p w:rsidR="00567E2C" w:rsidRPr="005263DE" w:rsidRDefault="00567E2C">
      <w:pPr>
        <w:rPr>
          <w:lang w:val="uk-UA"/>
        </w:rPr>
      </w:pPr>
      <w:bookmarkStart w:id="0" w:name="_GoBack"/>
      <w:bookmarkEnd w:id="0"/>
    </w:p>
    <w:sectPr w:rsidR="00567E2C" w:rsidRPr="005263DE" w:rsidSect="00567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DE"/>
    <w:rsid w:val="005263DE"/>
    <w:rsid w:val="00567E2C"/>
    <w:rsid w:val="005B7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A225"/>
  <w15:chartTrackingRefBased/>
  <w15:docId w15:val="{9595D560-987A-4BB6-AD64-E56518C2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263DE"/>
    <w:pPr>
      <w:ind w:firstLine="567"/>
      <w:jc w:val="both"/>
    </w:pPr>
    <w:rPr>
      <w:sz w:val="28"/>
      <w:szCs w:val="20"/>
      <w:lang w:val="uk-UA"/>
    </w:rPr>
  </w:style>
  <w:style w:type="character" w:customStyle="1" w:styleId="a4">
    <w:name w:val="Основной текст с отступом Знак"/>
    <w:basedOn w:val="a0"/>
    <w:link w:val="a3"/>
    <w:rsid w:val="005263DE"/>
    <w:rPr>
      <w:rFonts w:ascii="Times New Roman" w:eastAsia="Times New Roman" w:hAnsi="Times New Roman" w:cs="Times New Roman"/>
      <w:sz w:val="28"/>
      <w:szCs w:val="20"/>
      <w:lang w:val="uk-UA" w:eastAsia="ru-RU"/>
    </w:rPr>
  </w:style>
  <w:style w:type="paragraph" w:customStyle="1" w:styleId="a5">
    <w:name w:val=" Знак"/>
    <w:basedOn w:val="a"/>
    <w:rsid w:val="005263D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2022-11-16T09:46:00Z</dcterms:created>
  <dcterms:modified xsi:type="dcterms:W3CDTF">2022-11-16T09:51:00Z</dcterms:modified>
</cp:coreProperties>
</file>